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2AD" w:rsidRPr="00661E42" w:rsidRDefault="00B723BC" w:rsidP="003A46BD">
      <w:pPr>
        <w:jc w:val="center"/>
        <w:rPr>
          <w:rFonts w:ascii="Arial" w:hAnsi="Arial" w:cs="Arial"/>
          <w:sz w:val="28"/>
          <w:szCs w:val="28"/>
        </w:rPr>
      </w:pPr>
      <w:r>
        <w:rPr>
          <w:rFonts w:ascii="Arial" w:hAnsi="Arial" w:cs="Arial"/>
          <w:sz w:val="28"/>
          <w:szCs w:val="28"/>
        </w:rPr>
        <w:t>Rossendale</w:t>
      </w:r>
      <w:r w:rsidR="00661E42" w:rsidRPr="00661E42">
        <w:rPr>
          <w:rFonts w:ascii="Arial" w:hAnsi="Arial" w:cs="Arial"/>
          <w:sz w:val="28"/>
          <w:szCs w:val="28"/>
        </w:rPr>
        <w:t xml:space="preserve"> T</w:t>
      </w:r>
      <w:r w:rsidR="003A46BD" w:rsidRPr="00661E42">
        <w:rPr>
          <w:rFonts w:ascii="Arial" w:hAnsi="Arial" w:cs="Arial"/>
          <w:sz w:val="28"/>
          <w:szCs w:val="28"/>
        </w:rPr>
        <w:t>hree Tier Forum: Action Sheet</w:t>
      </w:r>
    </w:p>
    <w:p w:rsidR="009465E0" w:rsidRPr="00661E42" w:rsidRDefault="003A46BD" w:rsidP="003A46BD">
      <w:pPr>
        <w:rPr>
          <w:rFonts w:ascii="Arial" w:hAnsi="Arial" w:cs="Arial"/>
        </w:rPr>
      </w:pPr>
      <w:r>
        <w:rPr>
          <w:rFonts w:ascii="Arial" w:hAnsi="Arial" w:cs="Arial"/>
          <w:b/>
        </w:rPr>
        <w:t>Meeting Date</w:t>
      </w:r>
      <w:r w:rsidRPr="003A46BD">
        <w:rPr>
          <w:rFonts w:ascii="Arial" w:hAnsi="Arial" w:cs="Arial"/>
          <w:b/>
        </w:rPr>
        <w:t>:</w:t>
      </w:r>
      <w:r>
        <w:rPr>
          <w:rFonts w:ascii="Arial" w:hAnsi="Arial" w:cs="Arial"/>
          <w:b/>
        </w:rPr>
        <w:t xml:space="preserve"> </w:t>
      </w:r>
      <w:r w:rsidR="00B723BC">
        <w:rPr>
          <w:rFonts w:ascii="Arial" w:hAnsi="Arial" w:cs="Arial"/>
          <w:b/>
        </w:rPr>
        <w:t>2</w:t>
      </w:r>
      <w:r w:rsidR="00B723BC" w:rsidRPr="00B723BC">
        <w:rPr>
          <w:rFonts w:ascii="Arial" w:hAnsi="Arial" w:cs="Arial"/>
          <w:b/>
          <w:vertAlign w:val="superscript"/>
        </w:rPr>
        <w:t>nd</w:t>
      </w:r>
      <w:r w:rsidR="00B723BC">
        <w:rPr>
          <w:rFonts w:ascii="Arial" w:hAnsi="Arial" w:cs="Arial"/>
          <w:b/>
        </w:rPr>
        <w:t xml:space="preserve"> April 2014</w:t>
      </w:r>
    </w:p>
    <w:tbl>
      <w:tblPr>
        <w:tblStyle w:val="TableGrid"/>
        <w:tblW w:w="0" w:type="auto"/>
        <w:tblLook w:val="04A0" w:firstRow="1" w:lastRow="0" w:firstColumn="1" w:lastColumn="0" w:noHBand="0" w:noVBand="1"/>
      </w:tblPr>
      <w:tblGrid>
        <w:gridCol w:w="5070"/>
        <w:gridCol w:w="1984"/>
        <w:gridCol w:w="7120"/>
      </w:tblGrid>
      <w:tr w:rsidR="003A46BD" w:rsidRPr="003A46BD" w:rsidTr="008B27A1">
        <w:trPr>
          <w:tblHeader/>
        </w:trPr>
        <w:tc>
          <w:tcPr>
            <w:tcW w:w="5070" w:type="dxa"/>
            <w:shd w:val="clear" w:color="auto" w:fill="000000" w:themeFill="text1"/>
          </w:tcPr>
          <w:p w:rsidR="00D82CA4" w:rsidRDefault="00D82CA4" w:rsidP="003A46BD">
            <w:pPr>
              <w:rPr>
                <w:rFonts w:ascii="Arial" w:hAnsi="Arial" w:cs="Arial"/>
                <w:b/>
                <w:color w:val="FFFFFF" w:themeColor="background1"/>
              </w:rPr>
            </w:pPr>
          </w:p>
          <w:p w:rsidR="003A46BD" w:rsidRPr="003A46BD" w:rsidRDefault="003A46BD" w:rsidP="003A46BD">
            <w:pPr>
              <w:rPr>
                <w:rFonts w:ascii="Arial" w:hAnsi="Arial" w:cs="Arial"/>
                <w:b/>
                <w:color w:val="FFFFFF" w:themeColor="background1"/>
              </w:rPr>
            </w:pPr>
            <w:r w:rsidRPr="003A46BD">
              <w:rPr>
                <w:rFonts w:ascii="Arial" w:hAnsi="Arial" w:cs="Arial"/>
                <w:b/>
                <w:color w:val="FFFFFF" w:themeColor="background1"/>
              </w:rPr>
              <w:t>Action</w:t>
            </w:r>
          </w:p>
          <w:p w:rsidR="003A46BD" w:rsidRPr="003A46BD" w:rsidRDefault="003A46BD" w:rsidP="003A46BD">
            <w:pPr>
              <w:rPr>
                <w:rFonts w:ascii="Arial" w:hAnsi="Arial" w:cs="Arial"/>
                <w:b/>
                <w:color w:val="FFFFFF" w:themeColor="background1"/>
              </w:rPr>
            </w:pPr>
          </w:p>
        </w:tc>
        <w:tc>
          <w:tcPr>
            <w:tcW w:w="1984" w:type="dxa"/>
            <w:shd w:val="clear" w:color="auto" w:fill="000000" w:themeFill="text1"/>
          </w:tcPr>
          <w:p w:rsidR="00D82CA4" w:rsidRDefault="00D82CA4" w:rsidP="003A46BD">
            <w:pPr>
              <w:rPr>
                <w:rFonts w:ascii="Arial" w:hAnsi="Arial" w:cs="Arial"/>
                <w:b/>
                <w:color w:val="FFFFFF" w:themeColor="background1"/>
              </w:rPr>
            </w:pPr>
          </w:p>
          <w:p w:rsidR="003A46BD" w:rsidRPr="003A46BD" w:rsidRDefault="003A46BD" w:rsidP="003A46BD">
            <w:pPr>
              <w:rPr>
                <w:rFonts w:ascii="Arial" w:hAnsi="Arial" w:cs="Arial"/>
                <w:b/>
                <w:color w:val="FFFFFF" w:themeColor="background1"/>
              </w:rPr>
            </w:pPr>
            <w:r w:rsidRPr="003A46BD">
              <w:rPr>
                <w:rFonts w:ascii="Arial" w:hAnsi="Arial" w:cs="Arial"/>
                <w:b/>
                <w:color w:val="FFFFFF" w:themeColor="background1"/>
              </w:rPr>
              <w:t>Lead Officer</w:t>
            </w:r>
          </w:p>
        </w:tc>
        <w:tc>
          <w:tcPr>
            <w:tcW w:w="7120" w:type="dxa"/>
            <w:shd w:val="clear" w:color="auto" w:fill="000000" w:themeFill="text1"/>
          </w:tcPr>
          <w:p w:rsidR="00D82CA4" w:rsidRDefault="00D82CA4" w:rsidP="003A46BD">
            <w:pPr>
              <w:rPr>
                <w:rFonts w:ascii="Arial" w:hAnsi="Arial" w:cs="Arial"/>
                <w:b/>
                <w:color w:val="FFFFFF" w:themeColor="background1"/>
              </w:rPr>
            </w:pPr>
          </w:p>
          <w:p w:rsidR="003A46BD" w:rsidRPr="003A46BD" w:rsidRDefault="003A46BD" w:rsidP="003A46BD">
            <w:pPr>
              <w:rPr>
                <w:rFonts w:ascii="Arial" w:hAnsi="Arial" w:cs="Arial"/>
                <w:b/>
                <w:color w:val="FFFFFF" w:themeColor="background1"/>
              </w:rPr>
            </w:pPr>
            <w:r w:rsidRPr="003A46BD">
              <w:rPr>
                <w:rFonts w:ascii="Arial" w:hAnsi="Arial" w:cs="Arial"/>
                <w:b/>
                <w:color w:val="FFFFFF" w:themeColor="background1"/>
              </w:rPr>
              <w:t>Lead Officer Comments (Including Action Taken)</w:t>
            </w:r>
          </w:p>
        </w:tc>
      </w:tr>
      <w:tr w:rsidR="003A46BD" w:rsidRPr="003A46BD" w:rsidTr="008B27A1">
        <w:tc>
          <w:tcPr>
            <w:tcW w:w="5070" w:type="dxa"/>
          </w:tcPr>
          <w:p w:rsidR="003A46BD" w:rsidRPr="00061D40" w:rsidRDefault="00110DAB" w:rsidP="003A46BD">
            <w:pPr>
              <w:rPr>
                <w:rFonts w:ascii="Arial" w:hAnsi="Arial" w:cs="Arial"/>
              </w:rPr>
            </w:pPr>
            <w:r w:rsidRPr="00061D40">
              <w:rPr>
                <w:rFonts w:ascii="Arial" w:hAnsi="Arial" w:cs="Arial"/>
              </w:rPr>
              <w:t>A request was made for the road markings at the junction of Burnley Road East and the Turnpike at Rawtenstall to be looked at as it was felt that the current markings were confusing for motorists.</w:t>
            </w:r>
          </w:p>
          <w:p w:rsidR="00C31F9D" w:rsidRPr="00061D40" w:rsidRDefault="00C31F9D" w:rsidP="003A46BD">
            <w:pPr>
              <w:rPr>
                <w:rFonts w:ascii="Arial" w:hAnsi="Arial" w:cs="Arial"/>
              </w:rPr>
            </w:pPr>
          </w:p>
        </w:tc>
        <w:tc>
          <w:tcPr>
            <w:tcW w:w="1984" w:type="dxa"/>
          </w:tcPr>
          <w:p w:rsidR="003A46BD" w:rsidRPr="00061D40" w:rsidRDefault="00110DAB" w:rsidP="003A46BD">
            <w:pPr>
              <w:rPr>
                <w:rFonts w:ascii="Arial" w:hAnsi="Arial" w:cs="Arial"/>
              </w:rPr>
            </w:pPr>
            <w:r w:rsidRPr="00061D40">
              <w:rPr>
                <w:rFonts w:ascii="Arial" w:hAnsi="Arial" w:cs="Arial"/>
              </w:rPr>
              <w:t>Oliver Starkey</w:t>
            </w:r>
          </w:p>
          <w:p w:rsidR="00431619" w:rsidRPr="00061D40" w:rsidRDefault="00431619" w:rsidP="003A46BD">
            <w:pPr>
              <w:rPr>
                <w:rFonts w:ascii="Arial" w:hAnsi="Arial" w:cs="Arial"/>
              </w:rPr>
            </w:pPr>
          </w:p>
          <w:p w:rsidR="00431619" w:rsidRPr="00061D40" w:rsidRDefault="00431619" w:rsidP="003A46BD">
            <w:pPr>
              <w:rPr>
                <w:rFonts w:ascii="Arial" w:hAnsi="Arial" w:cs="Arial"/>
              </w:rPr>
            </w:pPr>
          </w:p>
        </w:tc>
        <w:tc>
          <w:tcPr>
            <w:tcW w:w="7120" w:type="dxa"/>
          </w:tcPr>
          <w:p w:rsidR="003A46BD" w:rsidRPr="00061D40" w:rsidRDefault="00D3379E" w:rsidP="00D3379E">
            <w:pPr>
              <w:rPr>
                <w:rFonts w:ascii="Arial" w:hAnsi="Arial" w:cs="Arial"/>
              </w:rPr>
            </w:pPr>
            <w:r w:rsidRPr="00061D40">
              <w:rPr>
                <w:rFonts w:ascii="Arial" w:hAnsi="Arial" w:cs="Arial"/>
              </w:rPr>
              <w:t>It appears that previous road markings have started to come to the surface. Officers are investigating the extent to which this is happening and will arrange for appropriate action to remedy the situation.</w:t>
            </w:r>
          </w:p>
        </w:tc>
      </w:tr>
      <w:tr w:rsidR="003A46BD" w:rsidRPr="003A46BD" w:rsidTr="008B27A1">
        <w:tc>
          <w:tcPr>
            <w:tcW w:w="5070" w:type="dxa"/>
          </w:tcPr>
          <w:p w:rsidR="003A46BD" w:rsidRPr="00061D40" w:rsidRDefault="00110DAB" w:rsidP="00110DAB">
            <w:pPr>
              <w:rPr>
                <w:rFonts w:ascii="Arial" w:hAnsi="Arial" w:cs="Arial"/>
              </w:rPr>
            </w:pPr>
            <w:r w:rsidRPr="00061D40">
              <w:rPr>
                <w:rFonts w:ascii="Arial" w:hAnsi="Arial" w:cs="Arial"/>
              </w:rPr>
              <w:t xml:space="preserve">Concern was raised that a lack of signage and the presence of parked vehicles on double yellow lines contributed to motorists exceeding the speed limit on Booth Road, Stacksteads in the vicinity of four schools. </w:t>
            </w:r>
          </w:p>
          <w:p w:rsidR="00C31F9D" w:rsidRPr="00061D40" w:rsidRDefault="00C31F9D" w:rsidP="00110DAB">
            <w:pPr>
              <w:rPr>
                <w:rFonts w:ascii="Arial" w:hAnsi="Arial" w:cs="Arial"/>
              </w:rPr>
            </w:pPr>
          </w:p>
        </w:tc>
        <w:tc>
          <w:tcPr>
            <w:tcW w:w="1984" w:type="dxa"/>
          </w:tcPr>
          <w:p w:rsidR="00AB3D64" w:rsidRPr="00061D40" w:rsidRDefault="00110DAB" w:rsidP="003A46BD">
            <w:pPr>
              <w:rPr>
                <w:rFonts w:ascii="Arial" w:hAnsi="Arial" w:cs="Arial"/>
              </w:rPr>
            </w:pPr>
            <w:r w:rsidRPr="00061D40">
              <w:rPr>
                <w:rFonts w:ascii="Arial" w:hAnsi="Arial" w:cs="Arial"/>
              </w:rPr>
              <w:t>Oliver Starkey</w:t>
            </w:r>
          </w:p>
          <w:p w:rsidR="00431619" w:rsidRPr="00061D40" w:rsidRDefault="00431619" w:rsidP="003A46BD">
            <w:pPr>
              <w:rPr>
                <w:rFonts w:ascii="Arial" w:hAnsi="Arial" w:cs="Arial"/>
              </w:rPr>
            </w:pPr>
          </w:p>
          <w:p w:rsidR="00431619" w:rsidRPr="00061D40" w:rsidRDefault="00431619" w:rsidP="003A46BD">
            <w:pPr>
              <w:rPr>
                <w:rFonts w:ascii="Arial" w:hAnsi="Arial" w:cs="Arial"/>
              </w:rPr>
            </w:pPr>
          </w:p>
          <w:p w:rsidR="00431619" w:rsidRPr="00061D40" w:rsidRDefault="00431619" w:rsidP="003A46BD">
            <w:pPr>
              <w:rPr>
                <w:rFonts w:ascii="Arial" w:hAnsi="Arial" w:cs="Arial"/>
              </w:rPr>
            </w:pPr>
          </w:p>
          <w:p w:rsidR="00431619" w:rsidRPr="00061D40" w:rsidRDefault="00431619" w:rsidP="003A46BD">
            <w:pPr>
              <w:rPr>
                <w:rFonts w:ascii="Arial" w:hAnsi="Arial" w:cs="Arial"/>
              </w:rPr>
            </w:pPr>
          </w:p>
        </w:tc>
        <w:tc>
          <w:tcPr>
            <w:tcW w:w="7120" w:type="dxa"/>
          </w:tcPr>
          <w:p w:rsidR="00AB3D64" w:rsidRPr="00061D40" w:rsidRDefault="00D3379E" w:rsidP="00AB3D64">
            <w:pPr>
              <w:rPr>
                <w:rFonts w:ascii="Arial" w:hAnsi="Arial" w:cs="Arial"/>
              </w:rPr>
            </w:pPr>
            <w:r w:rsidRPr="00061D40">
              <w:rPr>
                <w:rFonts w:ascii="Arial" w:hAnsi="Arial" w:cs="Arial"/>
              </w:rPr>
              <w:t xml:space="preserve">We have requested that colleagues from Lancashire Parking Services are deployed in the area to </w:t>
            </w:r>
            <w:r w:rsidR="00061D40" w:rsidRPr="00061D40">
              <w:rPr>
                <w:rFonts w:ascii="Arial" w:hAnsi="Arial" w:cs="Arial"/>
              </w:rPr>
              <w:t>deal with inappropriate parking.</w:t>
            </w:r>
          </w:p>
        </w:tc>
      </w:tr>
      <w:tr w:rsidR="003A46BD" w:rsidRPr="003A46BD" w:rsidTr="008B27A1">
        <w:tc>
          <w:tcPr>
            <w:tcW w:w="5070" w:type="dxa"/>
          </w:tcPr>
          <w:p w:rsidR="003A46BD" w:rsidRPr="00061D40" w:rsidRDefault="00110DAB" w:rsidP="003A46BD">
            <w:pPr>
              <w:rPr>
                <w:rFonts w:ascii="Arial" w:hAnsi="Arial" w:cs="Arial"/>
              </w:rPr>
            </w:pPr>
            <w:r w:rsidRPr="00061D40">
              <w:rPr>
                <w:rFonts w:ascii="Arial" w:hAnsi="Arial" w:cs="Arial"/>
              </w:rPr>
              <w:t>Action was requested in relation to traffic congestion on South Street, Bacup, caused by some taxis not using the designated taxi rank due to vehicles being vandalised. It was noted that this was a licensing issue which the Borough Council would address</w:t>
            </w:r>
            <w:r w:rsidR="00C31F9D" w:rsidRPr="00061D40">
              <w:rPr>
                <w:rFonts w:ascii="Arial" w:hAnsi="Arial" w:cs="Arial"/>
              </w:rPr>
              <w:t>.</w:t>
            </w:r>
          </w:p>
          <w:p w:rsidR="00C31F9D" w:rsidRPr="00061D40" w:rsidRDefault="00C31F9D" w:rsidP="003A46BD">
            <w:pPr>
              <w:rPr>
                <w:rFonts w:ascii="Arial" w:hAnsi="Arial" w:cs="Arial"/>
              </w:rPr>
            </w:pPr>
          </w:p>
        </w:tc>
        <w:tc>
          <w:tcPr>
            <w:tcW w:w="1984" w:type="dxa"/>
          </w:tcPr>
          <w:p w:rsidR="003A46BD" w:rsidRPr="00061D40" w:rsidRDefault="00E44D67" w:rsidP="003A46BD">
            <w:pPr>
              <w:rPr>
                <w:rFonts w:ascii="Arial" w:hAnsi="Arial" w:cs="Arial"/>
              </w:rPr>
            </w:pPr>
            <w:r w:rsidRPr="00061D40">
              <w:rPr>
                <w:rFonts w:ascii="Arial" w:hAnsi="Arial" w:cs="Arial"/>
              </w:rPr>
              <w:t>Harry Ballantyne/RBC</w:t>
            </w:r>
            <w:r w:rsidR="009F75A5" w:rsidRPr="00061D40">
              <w:rPr>
                <w:rFonts w:ascii="Arial" w:hAnsi="Arial" w:cs="Arial"/>
              </w:rPr>
              <w:t xml:space="preserve"> </w:t>
            </w:r>
          </w:p>
        </w:tc>
        <w:tc>
          <w:tcPr>
            <w:tcW w:w="7120" w:type="dxa"/>
          </w:tcPr>
          <w:p w:rsidR="003A46BD" w:rsidRPr="00061D40" w:rsidRDefault="00054601" w:rsidP="00054601">
            <w:pPr>
              <w:rPr>
                <w:rFonts w:ascii="Arial" w:hAnsi="Arial" w:cs="Arial"/>
              </w:rPr>
            </w:pPr>
            <w:r w:rsidRPr="00061D40">
              <w:rPr>
                <w:rFonts w:ascii="Arial" w:hAnsi="Arial" w:cs="Arial"/>
              </w:rPr>
              <w:t>This is a long standing issue which re-occurs frequently. The complaint has been passed to the Licencing sectio</w:t>
            </w:r>
            <w:r w:rsidR="00771E71" w:rsidRPr="00061D40">
              <w:rPr>
                <w:rFonts w:ascii="Arial" w:hAnsi="Arial" w:cs="Arial"/>
              </w:rPr>
              <w:t>n of Rossendale Borough Council who will update us on progress.</w:t>
            </w:r>
          </w:p>
        </w:tc>
      </w:tr>
      <w:tr w:rsidR="003A46BD" w:rsidRPr="003A46BD" w:rsidTr="008B27A1">
        <w:trPr>
          <w:trHeight w:val="85"/>
        </w:trPr>
        <w:tc>
          <w:tcPr>
            <w:tcW w:w="5070" w:type="dxa"/>
          </w:tcPr>
          <w:p w:rsidR="003A46BD" w:rsidRPr="00061D40" w:rsidRDefault="00E44D67" w:rsidP="003A46BD">
            <w:pPr>
              <w:rPr>
                <w:rFonts w:ascii="Arial" w:hAnsi="Arial" w:cs="Arial"/>
              </w:rPr>
            </w:pPr>
            <w:r w:rsidRPr="00061D40">
              <w:rPr>
                <w:rFonts w:ascii="Arial" w:hAnsi="Arial" w:cs="Arial"/>
              </w:rPr>
              <w:t>Reference was made to the closure of Blackburn Road in Haslingden following the collapse of a section of the road. Whilst it was appreciated that incidents of this nature could occur with little or no warning it was felt that in future more should be done to give motorists advance warning of road closures so that they have a greater opportunity to seek an alternative route</w:t>
            </w:r>
          </w:p>
          <w:p w:rsidR="00C31F9D" w:rsidRPr="00061D40" w:rsidRDefault="00C31F9D" w:rsidP="003A46BD">
            <w:pPr>
              <w:rPr>
                <w:rFonts w:ascii="Arial" w:hAnsi="Arial" w:cs="Arial"/>
              </w:rPr>
            </w:pPr>
          </w:p>
        </w:tc>
        <w:tc>
          <w:tcPr>
            <w:tcW w:w="1984" w:type="dxa"/>
          </w:tcPr>
          <w:p w:rsidR="003A46BD" w:rsidRPr="00061D40" w:rsidRDefault="00E44D67" w:rsidP="003A46BD">
            <w:pPr>
              <w:rPr>
                <w:rFonts w:ascii="Arial" w:hAnsi="Arial" w:cs="Arial"/>
              </w:rPr>
            </w:pPr>
            <w:r w:rsidRPr="00061D40">
              <w:rPr>
                <w:rFonts w:ascii="Arial" w:hAnsi="Arial" w:cs="Arial"/>
              </w:rPr>
              <w:t>Oliver Starkey</w:t>
            </w:r>
          </w:p>
          <w:p w:rsidR="00431619" w:rsidRPr="00061D40" w:rsidRDefault="00431619" w:rsidP="003A46BD">
            <w:pPr>
              <w:rPr>
                <w:rFonts w:ascii="Arial" w:hAnsi="Arial" w:cs="Arial"/>
              </w:rPr>
            </w:pPr>
          </w:p>
          <w:p w:rsidR="00431619" w:rsidRPr="00061D40" w:rsidRDefault="00431619" w:rsidP="003A46BD">
            <w:pPr>
              <w:rPr>
                <w:rFonts w:ascii="Arial" w:hAnsi="Arial" w:cs="Arial"/>
              </w:rPr>
            </w:pPr>
          </w:p>
        </w:tc>
        <w:tc>
          <w:tcPr>
            <w:tcW w:w="7120" w:type="dxa"/>
          </w:tcPr>
          <w:p w:rsidR="003A46BD" w:rsidRPr="00061D40" w:rsidRDefault="00D3379E" w:rsidP="00D3379E">
            <w:pPr>
              <w:rPr>
                <w:rFonts w:ascii="Arial" w:hAnsi="Arial" w:cs="Arial"/>
              </w:rPr>
            </w:pPr>
            <w:r w:rsidRPr="00061D40">
              <w:rPr>
                <w:rFonts w:ascii="Arial" w:hAnsi="Arial" w:cs="Arial"/>
              </w:rPr>
              <w:t>These were emergency works carried out by United Utilities. As has been reported to a previous Rossendale 3 Tier Forum where works are planned as much notice as is practicable is given to reduce the impact of works on motorists and residents. However, in this case the incident was classed as an emergency and Statutory Undertakers are able to carry out works with little or no notice. In the circu</w:t>
            </w:r>
            <w:r w:rsidR="002602BE" w:rsidRPr="00061D40">
              <w:rPr>
                <w:rFonts w:ascii="Arial" w:hAnsi="Arial" w:cs="Arial"/>
              </w:rPr>
              <w:t>ms</w:t>
            </w:r>
            <w:r w:rsidRPr="00061D40">
              <w:rPr>
                <w:rFonts w:ascii="Arial" w:hAnsi="Arial" w:cs="Arial"/>
              </w:rPr>
              <w:t xml:space="preserve">tances everything possible was </w:t>
            </w:r>
            <w:r w:rsidR="002602BE" w:rsidRPr="00061D40">
              <w:rPr>
                <w:rFonts w:ascii="Arial" w:hAnsi="Arial" w:cs="Arial"/>
              </w:rPr>
              <w:t>done</w:t>
            </w:r>
            <w:r w:rsidRPr="00061D40">
              <w:rPr>
                <w:rFonts w:ascii="Arial" w:hAnsi="Arial" w:cs="Arial"/>
              </w:rPr>
              <w:t xml:space="preserve"> to reduce the impact of the works but given the scale of the </w:t>
            </w:r>
            <w:r w:rsidR="002602BE" w:rsidRPr="00061D40">
              <w:rPr>
                <w:rFonts w:ascii="Arial" w:hAnsi="Arial" w:cs="Arial"/>
              </w:rPr>
              <w:t>collapse there was inevitably some disruption.</w:t>
            </w:r>
            <w:r w:rsidRPr="00061D40">
              <w:rPr>
                <w:rFonts w:ascii="Arial" w:hAnsi="Arial" w:cs="Arial"/>
              </w:rPr>
              <w:t xml:space="preserve"> </w:t>
            </w:r>
          </w:p>
        </w:tc>
      </w:tr>
      <w:tr w:rsidR="009B02C7" w:rsidRPr="003A46BD" w:rsidTr="008B27A1">
        <w:tc>
          <w:tcPr>
            <w:tcW w:w="5070" w:type="dxa"/>
          </w:tcPr>
          <w:p w:rsidR="009B02C7" w:rsidRPr="00061D40" w:rsidRDefault="009B02C7" w:rsidP="009F75A5">
            <w:pPr>
              <w:rPr>
                <w:rFonts w:ascii="Arial" w:hAnsi="Arial" w:cs="Arial"/>
              </w:rPr>
            </w:pPr>
            <w:r w:rsidRPr="00061D40">
              <w:rPr>
                <w:rFonts w:ascii="Arial" w:hAnsi="Arial" w:cs="Arial"/>
              </w:rPr>
              <w:lastRenderedPageBreak/>
              <w:t>Heritage Lottery Fund presentation to be circulated to 3TF members</w:t>
            </w:r>
          </w:p>
          <w:p w:rsidR="009B02C7" w:rsidRPr="00061D40" w:rsidRDefault="009B02C7" w:rsidP="009F75A5">
            <w:pPr>
              <w:rPr>
                <w:rFonts w:ascii="Arial" w:hAnsi="Arial" w:cs="Arial"/>
              </w:rPr>
            </w:pPr>
          </w:p>
        </w:tc>
        <w:tc>
          <w:tcPr>
            <w:tcW w:w="1984" w:type="dxa"/>
          </w:tcPr>
          <w:p w:rsidR="009B02C7" w:rsidRPr="00061D40" w:rsidRDefault="009B02C7" w:rsidP="00827096">
            <w:pPr>
              <w:rPr>
                <w:rFonts w:ascii="Arial" w:hAnsi="Arial" w:cs="Arial"/>
              </w:rPr>
            </w:pPr>
            <w:r w:rsidRPr="00061D40">
              <w:rPr>
                <w:rFonts w:ascii="Arial" w:hAnsi="Arial" w:cs="Arial"/>
              </w:rPr>
              <w:t>Harry Ballantyne</w:t>
            </w:r>
          </w:p>
        </w:tc>
        <w:tc>
          <w:tcPr>
            <w:tcW w:w="7120" w:type="dxa"/>
          </w:tcPr>
          <w:p w:rsidR="004076A1" w:rsidRPr="00061D40" w:rsidRDefault="004E799C" w:rsidP="003A46BD">
            <w:pPr>
              <w:rPr>
                <w:rFonts w:ascii="Arial" w:hAnsi="Arial" w:cs="Arial"/>
              </w:rPr>
            </w:pPr>
            <w:r w:rsidRPr="00061D40">
              <w:rPr>
                <w:rFonts w:ascii="Arial" w:hAnsi="Arial" w:cs="Arial"/>
              </w:rPr>
              <w:t xml:space="preserve">The presentation </w:t>
            </w:r>
            <w:r w:rsidR="004076A1" w:rsidRPr="00061D40">
              <w:rPr>
                <w:rFonts w:ascii="Arial" w:hAnsi="Arial" w:cs="Arial"/>
              </w:rPr>
              <w:t>was circulated by Mike Neville on 23</w:t>
            </w:r>
            <w:r w:rsidR="004076A1" w:rsidRPr="00061D40">
              <w:rPr>
                <w:rFonts w:ascii="Arial" w:hAnsi="Arial" w:cs="Arial"/>
                <w:vertAlign w:val="superscript"/>
              </w:rPr>
              <w:t>rd</w:t>
            </w:r>
            <w:r w:rsidR="004076A1" w:rsidRPr="00061D40">
              <w:rPr>
                <w:rFonts w:ascii="Arial" w:hAnsi="Arial" w:cs="Arial"/>
              </w:rPr>
              <w:t xml:space="preserve"> April and is also attached here for information. </w:t>
            </w:r>
          </w:p>
          <w:p w:rsidR="004076A1" w:rsidRPr="00061D40" w:rsidRDefault="004076A1" w:rsidP="003A46BD">
            <w:pPr>
              <w:rPr>
                <w:rFonts w:ascii="Arial" w:hAnsi="Arial" w:cs="Arial"/>
              </w:rPr>
            </w:pPr>
          </w:p>
          <w:p w:rsidR="009B02C7" w:rsidRPr="00061D40" w:rsidRDefault="004E799C" w:rsidP="003A46BD">
            <w:pPr>
              <w:rPr>
                <w:rFonts w:ascii="Arial" w:hAnsi="Arial" w:cs="Arial"/>
              </w:rPr>
            </w:pPr>
            <w:r w:rsidRPr="00061D40">
              <w:rPr>
                <w:rFonts w:ascii="Arial" w:hAnsi="Arial" w:cs="Arial"/>
              </w:rP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77.4pt;height:50.4pt" o:ole="">
                  <v:imagedata r:id="rId5" o:title=""/>
                </v:shape>
                <o:OLEObject Type="Embed" ProgID="PowerPoint.Show.8" ShapeID="_x0000_i1051" DrawAspect="Icon" ObjectID="_1469514235" r:id="rId6"/>
              </w:object>
            </w:r>
          </w:p>
        </w:tc>
      </w:tr>
      <w:tr w:rsidR="00051F16" w:rsidRPr="003A46BD" w:rsidTr="008B27A1">
        <w:tc>
          <w:tcPr>
            <w:tcW w:w="5070" w:type="dxa"/>
          </w:tcPr>
          <w:p w:rsidR="00051F16" w:rsidRPr="00061D40" w:rsidRDefault="009F75A5" w:rsidP="009F75A5">
            <w:pPr>
              <w:rPr>
                <w:rFonts w:ascii="Arial" w:hAnsi="Arial" w:cs="Arial"/>
              </w:rPr>
            </w:pPr>
            <w:r w:rsidRPr="00061D40">
              <w:rPr>
                <w:rFonts w:ascii="Arial" w:hAnsi="Arial" w:cs="Arial"/>
              </w:rPr>
              <w:t>Further information was requested on the installation of a temporary bridge in Irwell Vale while work was undertaken on Ogden Bridge.</w:t>
            </w:r>
          </w:p>
          <w:p w:rsidR="00C31F9D" w:rsidRPr="00061D40" w:rsidRDefault="00C31F9D" w:rsidP="009F75A5">
            <w:pPr>
              <w:rPr>
                <w:rFonts w:ascii="Arial" w:hAnsi="Arial" w:cs="Arial"/>
              </w:rPr>
            </w:pPr>
          </w:p>
        </w:tc>
        <w:tc>
          <w:tcPr>
            <w:tcW w:w="1984" w:type="dxa"/>
          </w:tcPr>
          <w:p w:rsidR="00051F16" w:rsidRPr="00061D40" w:rsidRDefault="00C31F9D" w:rsidP="00827096">
            <w:pPr>
              <w:rPr>
                <w:rFonts w:ascii="Arial" w:hAnsi="Arial" w:cs="Arial"/>
              </w:rPr>
            </w:pPr>
            <w:r w:rsidRPr="00061D40">
              <w:rPr>
                <w:rFonts w:ascii="Arial" w:hAnsi="Arial" w:cs="Arial"/>
              </w:rPr>
              <w:t>David Leung</w:t>
            </w:r>
          </w:p>
          <w:p w:rsidR="00431619" w:rsidRPr="00061D40" w:rsidRDefault="00431619" w:rsidP="00827096">
            <w:pPr>
              <w:rPr>
                <w:rFonts w:ascii="Arial" w:hAnsi="Arial" w:cs="Arial"/>
              </w:rPr>
            </w:pPr>
          </w:p>
        </w:tc>
        <w:tc>
          <w:tcPr>
            <w:tcW w:w="7120" w:type="dxa"/>
          </w:tcPr>
          <w:p w:rsidR="00175FE6" w:rsidRPr="00061D40" w:rsidRDefault="00175FE6" w:rsidP="00175FE6">
            <w:pPr>
              <w:rPr>
                <w:rFonts w:ascii="Arial" w:hAnsi="Arial" w:cs="Arial"/>
              </w:rPr>
            </w:pPr>
            <w:r w:rsidRPr="00061D40">
              <w:rPr>
                <w:rFonts w:ascii="Arial" w:hAnsi="Arial" w:cs="Arial"/>
              </w:rPr>
              <w:t>We anticipate that the temporary bridge at Ogden Bridge will be in place by the end of the Summer.  Then we will proceed straight to Irwell Vale bridge and carry out the required bridge works.</w:t>
            </w:r>
          </w:p>
          <w:p w:rsidR="00051F16" w:rsidRDefault="00175FE6" w:rsidP="00175FE6">
            <w:pPr>
              <w:rPr>
                <w:rFonts w:ascii="Arial" w:hAnsi="Arial" w:cs="Arial"/>
              </w:rPr>
            </w:pPr>
            <w:r w:rsidRPr="00061D40">
              <w:rPr>
                <w:rFonts w:ascii="Arial" w:hAnsi="Arial" w:cs="Arial"/>
              </w:rPr>
              <w:t>Unfortunately the one potential hold up is that we are seeking a land agreement with United Utilities which had been agreed in principle last year but not formally signed up to.  The person dealing with it at UU has gone on long term sick and the new contact is unwilling to sign the agreement until he has reviewed the whole issue again.  We are pressing for action on this (as we have been for several months).</w:t>
            </w:r>
          </w:p>
          <w:p w:rsidR="00061D40" w:rsidRPr="00061D40" w:rsidRDefault="00061D40" w:rsidP="00175FE6">
            <w:pPr>
              <w:rPr>
                <w:rFonts w:ascii="Arial" w:hAnsi="Arial" w:cs="Arial"/>
              </w:rPr>
            </w:pPr>
          </w:p>
        </w:tc>
      </w:tr>
      <w:tr w:rsidR="00EA47BA" w:rsidRPr="003A46BD" w:rsidTr="008B27A1">
        <w:tc>
          <w:tcPr>
            <w:tcW w:w="5070" w:type="dxa"/>
          </w:tcPr>
          <w:p w:rsidR="00EA47BA" w:rsidRDefault="009B02C7" w:rsidP="003A46BD">
            <w:pPr>
              <w:rPr>
                <w:rFonts w:ascii="Arial" w:hAnsi="Arial" w:cs="Arial"/>
              </w:rPr>
            </w:pPr>
            <w:r w:rsidRPr="00061D40">
              <w:rPr>
                <w:rFonts w:ascii="Arial" w:hAnsi="Arial" w:cs="Arial"/>
              </w:rPr>
              <w:t>Capital Programme 2014/15 – it was requested that the carriageway along Bacup Road in Rawtenstall, between Kay Street and the new health centre, required urgent attention it was suggested that some resurfacing would be done in connection with traffic signals and as part of the bus station development</w:t>
            </w:r>
          </w:p>
          <w:p w:rsidR="00061D40" w:rsidRPr="00061D40" w:rsidRDefault="00061D40" w:rsidP="003A46BD">
            <w:pPr>
              <w:rPr>
                <w:rFonts w:ascii="Arial" w:hAnsi="Arial" w:cs="Arial"/>
              </w:rPr>
            </w:pPr>
          </w:p>
        </w:tc>
        <w:tc>
          <w:tcPr>
            <w:tcW w:w="1984" w:type="dxa"/>
          </w:tcPr>
          <w:p w:rsidR="00EA47BA" w:rsidRPr="00061D40" w:rsidRDefault="00065831" w:rsidP="00827096">
            <w:pPr>
              <w:rPr>
                <w:rFonts w:ascii="Arial" w:hAnsi="Arial" w:cs="Arial"/>
              </w:rPr>
            </w:pPr>
            <w:r w:rsidRPr="00061D40">
              <w:rPr>
                <w:rFonts w:ascii="Arial" w:hAnsi="Arial" w:cs="Arial"/>
              </w:rPr>
              <w:t>Oliver Starkey</w:t>
            </w:r>
          </w:p>
          <w:p w:rsidR="00431619" w:rsidRPr="00061D40" w:rsidRDefault="00431619" w:rsidP="00827096">
            <w:pPr>
              <w:rPr>
                <w:rFonts w:ascii="Arial" w:hAnsi="Arial" w:cs="Arial"/>
              </w:rPr>
            </w:pPr>
          </w:p>
          <w:p w:rsidR="00431619" w:rsidRPr="00061D40" w:rsidRDefault="00431619" w:rsidP="00827096">
            <w:pPr>
              <w:rPr>
                <w:rFonts w:ascii="Arial" w:hAnsi="Arial" w:cs="Arial"/>
              </w:rPr>
            </w:pPr>
          </w:p>
        </w:tc>
        <w:tc>
          <w:tcPr>
            <w:tcW w:w="7120" w:type="dxa"/>
          </w:tcPr>
          <w:p w:rsidR="00EA47BA" w:rsidRPr="00061D40" w:rsidRDefault="00054601" w:rsidP="003A46BD">
            <w:pPr>
              <w:rPr>
                <w:rFonts w:ascii="Arial" w:hAnsi="Arial" w:cs="Arial"/>
              </w:rPr>
            </w:pPr>
            <w:r w:rsidRPr="00061D40">
              <w:rPr>
                <w:rFonts w:ascii="Arial" w:hAnsi="Arial" w:cs="Arial"/>
              </w:rPr>
              <w:t xml:space="preserve">We are aware that there are concerns about the road surface in this area but survey works are being held in abeyance until United Utilities have completed their works in Rawtenstall Town Centre. When those works are completed we will assess the situation. It is however important to note that this assessment will be </w:t>
            </w:r>
            <w:proofErr w:type="gramStart"/>
            <w:r w:rsidRPr="00061D40">
              <w:rPr>
                <w:rFonts w:ascii="Arial" w:hAnsi="Arial" w:cs="Arial"/>
              </w:rPr>
              <w:t>undertaken  in</w:t>
            </w:r>
            <w:proofErr w:type="gramEnd"/>
            <w:r w:rsidRPr="00061D40">
              <w:rPr>
                <w:rFonts w:ascii="Arial" w:hAnsi="Arial" w:cs="Arial"/>
              </w:rPr>
              <w:t xml:space="preserve"> the light of reduced financial resources.</w:t>
            </w:r>
          </w:p>
        </w:tc>
      </w:tr>
      <w:tr w:rsidR="007B0A9F" w:rsidRPr="003A46BD" w:rsidTr="008B27A1">
        <w:tc>
          <w:tcPr>
            <w:tcW w:w="5070" w:type="dxa"/>
          </w:tcPr>
          <w:p w:rsidR="00C31F9D" w:rsidRPr="00061D40" w:rsidRDefault="00C31F9D" w:rsidP="003A46BD">
            <w:pPr>
              <w:rPr>
                <w:rFonts w:ascii="Arial" w:hAnsi="Arial" w:cs="Arial"/>
              </w:rPr>
            </w:pPr>
            <w:r w:rsidRPr="00061D40">
              <w:rPr>
                <w:rFonts w:ascii="Arial" w:hAnsi="Arial" w:cs="Arial"/>
              </w:rPr>
              <w:t>That the comments of the Forum as set out below are noted and taken into account in relation to developments associated with the A682 Nelson to Rawtenstall Bus Corridor.</w:t>
            </w:r>
          </w:p>
          <w:p w:rsidR="00C31F9D" w:rsidRPr="00061D40" w:rsidRDefault="00C31F9D" w:rsidP="003A46BD">
            <w:pPr>
              <w:rPr>
                <w:rFonts w:ascii="Arial" w:hAnsi="Arial" w:cs="Arial"/>
              </w:rPr>
            </w:pPr>
          </w:p>
          <w:p w:rsidR="007B0A9F" w:rsidRPr="00061D40" w:rsidRDefault="00925FA8" w:rsidP="003A46BD">
            <w:pPr>
              <w:rPr>
                <w:rFonts w:ascii="Arial" w:hAnsi="Arial" w:cs="Arial"/>
              </w:rPr>
            </w:pPr>
            <w:r w:rsidRPr="00061D40">
              <w:rPr>
                <w:rFonts w:ascii="Arial" w:hAnsi="Arial" w:cs="Arial"/>
              </w:rPr>
              <w:t xml:space="preserve">It was suggested that the traffic signals and road layout on Bank Street in Rawtenstall be altered to </w:t>
            </w:r>
            <w:r w:rsidRPr="00061D40">
              <w:rPr>
                <w:rFonts w:ascii="Arial" w:hAnsi="Arial" w:cs="Arial"/>
              </w:rPr>
              <w:lastRenderedPageBreak/>
              <w:t>provide a filter lane for traffic to turn left which would then ease the current congestion caused by traffic heading towards Burnley. It was further suggested that any alteration to the signals should include a change to the phasing of the lights to allow pedestrians extra time to cross.</w:t>
            </w:r>
          </w:p>
          <w:p w:rsidR="00925FA8" w:rsidRPr="00061D40" w:rsidRDefault="00925FA8" w:rsidP="00925FA8">
            <w:pPr>
              <w:rPr>
                <w:rFonts w:ascii="Arial" w:hAnsi="Arial" w:cs="Arial"/>
              </w:rPr>
            </w:pPr>
          </w:p>
          <w:p w:rsidR="00925FA8" w:rsidRPr="00061D40" w:rsidRDefault="00925FA8" w:rsidP="00925FA8">
            <w:pPr>
              <w:rPr>
                <w:rFonts w:ascii="Arial" w:hAnsi="Arial" w:cs="Arial"/>
              </w:rPr>
            </w:pPr>
            <w:r w:rsidRPr="00061D40">
              <w:rPr>
                <w:rFonts w:ascii="Arial" w:hAnsi="Arial" w:cs="Arial"/>
              </w:rPr>
              <w:t>The suitability of Bank Street as a bus route was also discussed and it was noted that the operator considered the road was able to accommodate buses</w:t>
            </w:r>
          </w:p>
          <w:p w:rsidR="00925FA8" w:rsidRPr="00061D40" w:rsidRDefault="00925FA8" w:rsidP="00925FA8">
            <w:pPr>
              <w:rPr>
                <w:rFonts w:ascii="Arial" w:hAnsi="Arial" w:cs="Arial"/>
              </w:rPr>
            </w:pPr>
          </w:p>
        </w:tc>
        <w:tc>
          <w:tcPr>
            <w:tcW w:w="1984" w:type="dxa"/>
          </w:tcPr>
          <w:p w:rsidR="007B0A9F" w:rsidRPr="00061D40" w:rsidRDefault="008208B4" w:rsidP="00827096">
            <w:pPr>
              <w:rPr>
                <w:rFonts w:ascii="Arial" w:hAnsi="Arial" w:cs="Arial"/>
              </w:rPr>
            </w:pPr>
            <w:r>
              <w:rPr>
                <w:rFonts w:ascii="Arial" w:hAnsi="Arial" w:cs="Arial"/>
              </w:rPr>
              <w:lastRenderedPageBreak/>
              <w:t>Martin Porter</w:t>
            </w:r>
          </w:p>
          <w:p w:rsidR="00431619" w:rsidRPr="00061D40" w:rsidRDefault="00431619" w:rsidP="00827096">
            <w:pPr>
              <w:rPr>
                <w:rFonts w:ascii="Arial" w:hAnsi="Arial" w:cs="Arial"/>
              </w:rPr>
            </w:pPr>
          </w:p>
          <w:p w:rsidR="00431619" w:rsidRPr="00061D40" w:rsidRDefault="00431619" w:rsidP="00827096">
            <w:pPr>
              <w:rPr>
                <w:rFonts w:ascii="Arial" w:hAnsi="Arial" w:cs="Arial"/>
              </w:rPr>
            </w:pPr>
          </w:p>
        </w:tc>
        <w:tc>
          <w:tcPr>
            <w:tcW w:w="7120" w:type="dxa"/>
          </w:tcPr>
          <w:p w:rsidR="004076A1" w:rsidRPr="00061D40" w:rsidRDefault="004076A1" w:rsidP="004076A1">
            <w:pPr>
              <w:rPr>
                <w:rFonts w:ascii="Arial" w:hAnsi="Arial" w:cs="Arial"/>
              </w:rPr>
            </w:pPr>
            <w:r w:rsidRPr="00061D40">
              <w:rPr>
                <w:rFonts w:ascii="Arial" w:hAnsi="Arial" w:cs="Arial"/>
              </w:rPr>
              <w:t xml:space="preserve">A left turn filter is only provided when there is a dedicated left turn lane more than a few cars length. With short left turn lanes drivers unable to get into the lane when the left turn filter is available are tempted to drive over the footway. Filters can also cause problems with pedestrian crossing between a stationary lane and a moving one. The left turn lane on Bank Street is only a about a cars length, so there would be considerable expense in lengthening this lane and designing </w:t>
            </w:r>
            <w:r w:rsidRPr="00061D40">
              <w:rPr>
                <w:rFonts w:ascii="Arial" w:hAnsi="Arial" w:cs="Arial"/>
              </w:rPr>
              <w:lastRenderedPageBreak/>
              <w:t>app</w:t>
            </w:r>
            <w:r w:rsidR="00CE0114" w:rsidRPr="00061D40">
              <w:rPr>
                <w:rFonts w:ascii="Arial" w:hAnsi="Arial" w:cs="Arial"/>
              </w:rPr>
              <w:t xml:space="preserve">ropriate pedestrian facilities. Given the </w:t>
            </w:r>
            <w:r w:rsidRPr="00061D40">
              <w:rPr>
                <w:rFonts w:ascii="Arial" w:hAnsi="Arial" w:cs="Arial"/>
              </w:rPr>
              <w:t>he current budget available</w:t>
            </w:r>
            <w:r w:rsidR="00CE0114" w:rsidRPr="00061D40">
              <w:rPr>
                <w:rFonts w:ascii="Arial" w:hAnsi="Arial" w:cs="Arial"/>
              </w:rPr>
              <w:t xml:space="preserve"> this is likely to be unaffordable within t</w:t>
            </w:r>
            <w:r w:rsidRPr="00061D40">
              <w:rPr>
                <w:rFonts w:ascii="Arial" w:hAnsi="Arial" w:cs="Arial"/>
              </w:rPr>
              <w:t>.</w:t>
            </w:r>
          </w:p>
          <w:p w:rsidR="004076A1" w:rsidRPr="00061D40" w:rsidRDefault="004076A1" w:rsidP="004076A1">
            <w:pPr>
              <w:rPr>
                <w:rFonts w:ascii="Arial" w:hAnsi="Arial" w:cs="Arial"/>
              </w:rPr>
            </w:pPr>
          </w:p>
          <w:p w:rsidR="004076A1" w:rsidRPr="00061D40" w:rsidRDefault="00CE0114" w:rsidP="004076A1">
            <w:pPr>
              <w:rPr>
                <w:rFonts w:ascii="Arial" w:hAnsi="Arial" w:cs="Arial"/>
              </w:rPr>
            </w:pPr>
            <w:r w:rsidRPr="00061D40">
              <w:rPr>
                <w:rFonts w:ascii="Arial" w:hAnsi="Arial" w:cs="Arial"/>
              </w:rPr>
              <w:t>I</w:t>
            </w:r>
            <w:r w:rsidR="004076A1" w:rsidRPr="00061D40">
              <w:rPr>
                <w:rFonts w:ascii="Arial" w:hAnsi="Arial" w:cs="Arial"/>
              </w:rPr>
              <w:t xml:space="preserve">t is planned to review the signal timings, including pedestrian green time at this junction, and as part of this work we will undertake feasibility work for providing a left turn filter for Bank Street. </w:t>
            </w:r>
          </w:p>
          <w:p w:rsidR="004076A1" w:rsidRPr="00061D40" w:rsidRDefault="004076A1" w:rsidP="004076A1">
            <w:pPr>
              <w:rPr>
                <w:rFonts w:ascii="Arial" w:hAnsi="Arial" w:cs="Arial"/>
              </w:rPr>
            </w:pPr>
          </w:p>
          <w:p w:rsidR="007B0A9F" w:rsidRPr="00061D40" w:rsidRDefault="007B0A9F" w:rsidP="003A46BD">
            <w:pPr>
              <w:rPr>
                <w:rFonts w:ascii="Arial" w:hAnsi="Arial" w:cs="Arial"/>
              </w:rPr>
            </w:pPr>
          </w:p>
        </w:tc>
      </w:tr>
      <w:tr w:rsidR="007B0A9F" w:rsidRPr="003A46BD" w:rsidTr="008B27A1">
        <w:tc>
          <w:tcPr>
            <w:tcW w:w="5070" w:type="dxa"/>
          </w:tcPr>
          <w:p w:rsidR="007B0A9F" w:rsidRDefault="00054601" w:rsidP="00054601">
            <w:pPr>
              <w:autoSpaceDE w:val="0"/>
              <w:autoSpaceDN w:val="0"/>
              <w:adjustRightInd w:val="0"/>
              <w:rPr>
                <w:rFonts w:ascii="Arial" w:hAnsi="Arial" w:cs="Arial"/>
              </w:rPr>
            </w:pPr>
            <w:r w:rsidRPr="00061D40">
              <w:rPr>
                <w:rFonts w:ascii="Arial" w:hAnsi="Arial" w:cs="Arial"/>
              </w:rPr>
              <w:lastRenderedPageBreak/>
              <w:t>It was suggested that many motorists did not observe the 30mph limit along the A6066 New Line in Bacup and in response the Chair suggested that enforcement of the speed limit should be initially raised with the Police.</w:t>
            </w:r>
          </w:p>
          <w:p w:rsidR="008B27A1" w:rsidRPr="00061D40" w:rsidRDefault="008B27A1" w:rsidP="00054601">
            <w:pPr>
              <w:autoSpaceDE w:val="0"/>
              <w:autoSpaceDN w:val="0"/>
              <w:adjustRightInd w:val="0"/>
              <w:rPr>
                <w:rFonts w:ascii="Arial" w:hAnsi="Arial" w:cs="Arial"/>
              </w:rPr>
            </w:pPr>
          </w:p>
        </w:tc>
        <w:tc>
          <w:tcPr>
            <w:tcW w:w="1984" w:type="dxa"/>
          </w:tcPr>
          <w:p w:rsidR="007B0A9F" w:rsidRPr="00061D40" w:rsidRDefault="00054601" w:rsidP="00827096">
            <w:pPr>
              <w:rPr>
                <w:rFonts w:ascii="Arial" w:hAnsi="Arial" w:cs="Arial"/>
              </w:rPr>
            </w:pPr>
            <w:r w:rsidRPr="00061D40">
              <w:rPr>
                <w:rFonts w:ascii="Arial" w:hAnsi="Arial" w:cs="Arial"/>
              </w:rPr>
              <w:t>Oliver Starkey</w:t>
            </w:r>
          </w:p>
        </w:tc>
        <w:tc>
          <w:tcPr>
            <w:tcW w:w="7120" w:type="dxa"/>
          </w:tcPr>
          <w:p w:rsidR="007B0A9F" w:rsidRDefault="00054601" w:rsidP="00602E9E">
            <w:pPr>
              <w:rPr>
                <w:rFonts w:ascii="Arial" w:hAnsi="Arial" w:cs="Arial"/>
              </w:rPr>
            </w:pPr>
            <w:r w:rsidRPr="00061D40">
              <w:rPr>
                <w:rFonts w:ascii="Arial" w:hAnsi="Arial" w:cs="Arial"/>
              </w:rPr>
              <w:t xml:space="preserve">A </w:t>
            </w:r>
            <w:proofErr w:type="spellStart"/>
            <w:r w:rsidRPr="00061D40">
              <w:rPr>
                <w:rFonts w:ascii="Arial" w:hAnsi="Arial" w:cs="Arial"/>
              </w:rPr>
              <w:t>SpID</w:t>
            </w:r>
            <w:proofErr w:type="spellEnd"/>
            <w:r w:rsidRPr="00061D40">
              <w:rPr>
                <w:rFonts w:ascii="Arial" w:hAnsi="Arial" w:cs="Arial"/>
              </w:rPr>
              <w:t xml:space="preserve"> sign on New Line was add</w:t>
            </w:r>
            <w:r w:rsidR="00A242B9">
              <w:rPr>
                <w:rFonts w:ascii="Arial" w:hAnsi="Arial" w:cs="Arial"/>
              </w:rPr>
              <w:t>ed to the schedule in October 20</w:t>
            </w:r>
            <w:r w:rsidRPr="00061D40">
              <w:rPr>
                <w:rFonts w:ascii="Arial" w:hAnsi="Arial" w:cs="Arial"/>
              </w:rPr>
              <w:t xml:space="preserve">13 and the sign has been on site in December 2013 and April 2014.  There has </w:t>
            </w:r>
            <w:r w:rsidR="00602E9E" w:rsidRPr="00061D40">
              <w:rPr>
                <w:rFonts w:ascii="Arial" w:hAnsi="Arial" w:cs="Arial"/>
              </w:rPr>
              <w:t xml:space="preserve">also </w:t>
            </w:r>
            <w:r w:rsidRPr="00061D40">
              <w:rPr>
                <w:rFonts w:ascii="Arial" w:hAnsi="Arial" w:cs="Arial"/>
              </w:rPr>
              <w:t>already</w:t>
            </w:r>
            <w:r w:rsidR="00602E9E" w:rsidRPr="00061D40">
              <w:rPr>
                <w:rFonts w:ascii="Arial" w:hAnsi="Arial" w:cs="Arial"/>
              </w:rPr>
              <w:t xml:space="preserve"> been </w:t>
            </w:r>
            <w:r w:rsidRPr="00061D40">
              <w:rPr>
                <w:rFonts w:ascii="Arial" w:hAnsi="Arial" w:cs="Arial"/>
              </w:rPr>
              <w:t>a</w:t>
            </w:r>
            <w:r w:rsidR="00602E9E" w:rsidRPr="00061D40">
              <w:rPr>
                <w:rFonts w:ascii="Arial" w:hAnsi="Arial" w:cs="Arial"/>
              </w:rPr>
              <w:t xml:space="preserve"> meeting with the police on site in December. The police have been requested to enforce this location.</w:t>
            </w:r>
          </w:p>
          <w:p w:rsidR="00061D40" w:rsidRPr="00061D40" w:rsidRDefault="00061D40" w:rsidP="00602E9E">
            <w:pPr>
              <w:rPr>
                <w:rFonts w:ascii="Arial" w:hAnsi="Arial" w:cs="Arial"/>
              </w:rPr>
            </w:pPr>
          </w:p>
        </w:tc>
      </w:tr>
      <w:tr w:rsidR="00054601" w:rsidRPr="003A46BD" w:rsidTr="008B27A1">
        <w:tc>
          <w:tcPr>
            <w:tcW w:w="5070" w:type="dxa"/>
          </w:tcPr>
          <w:p w:rsidR="00054601" w:rsidRDefault="00054601" w:rsidP="00054601">
            <w:pPr>
              <w:autoSpaceDE w:val="0"/>
              <w:autoSpaceDN w:val="0"/>
              <w:adjustRightInd w:val="0"/>
              <w:rPr>
                <w:rFonts w:ascii="Arial" w:hAnsi="Arial" w:cs="Arial"/>
              </w:rPr>
            </w:pPr>
            <w:r w:rsidRPr="00061D40">
              <w:rPr>
                <w:rFonts w:ascii="Arial" w:hAnsi="Arial" w:cs="Arial"/>
              </w:rPr>
              <w:t>It was similarly suggested that the 20mph limit in Bacup Town Centre was also being ignored by some motorists and County Councillor Oakes undertook to raise the issue with the local Police.</w:t>
            </w:r>
          </w:p>
          <w:p w:rsidR="008B27A1" w:rsidRPr="00061D40" w:rsidRDefault="008B27A1" w:rsidP="00054601">
            <w:pPr>
              <w:autoSpaceDE w:val="0"/>
              <w:autoSpaceDN w:val="0"/>
              <w:adjustRightInd w:val="0"/>
              <w:rPr>
                <w:rFonts w:ascii="Arial" w:hAnsi="Arial" w:cs="Arial"/>
              </w:rPr>
            </w:pPr>
            <w:bookmarkStart w:id="0" w:name="_GoBack"/>
            <w:bookmarkEnd w:id="0"/>
          </w:p>
        </w:tc>
        <w:tc>
          <w:tcPr>
            <w:tcW w:w="1984" w:type="dxa"/>
          </w:tcPr>
          <w:p w:rsidR="00054601" w:rsidRPr="00061D40" w:rsidRDefault="00054601" w:rsidP="00054601">
            <w:pPr>
              <w:rPr>
                <w:rFonts w:ascii="Arial" w:hAnsi="Arial" w:cs="Arial"/>
              </w:rPr>
            </w:pPr>
            <w:r w:rsidRPr="00061D40">
              <w:rPr>
                <w:rFonts w:ascii="Arial" w:hAnsi="Arial" w:cs="Arial"/>
              </w:rPr>
              <w:t>Oliver Starkey</w:t>
            </w:r>
          </w:p>
        </w:tc>
        <w:tc>
          <w:tcPr>
            <w:tcW w:w="7120" w:type="dxa"/>
          </w:tcPr>
          <w:p w:rsidR="00054601" w:rsidRPr="00061D40" w:rsidRDefault="00602E9E" w:rsidP="003A46BD">
            <w:pPr>
              <w:rPr>
                <w:rFonts w:ascii="Arial" w:hAnsi="Arial" w:cs="Arial"/>
              </w:rPr>
            </w:pPr>
            <w:r w:rsidRPr="00061D40">
              <w:rPr>
                <w:rFonts w:ascii="Arial" w:hAnsi="Arial" w:cs="Arial"/>
              </w:rPr>
              <w:t>We are currently checking to ensure that all necessary signage is in place and will also raise the issue at the regular traffic liaison meetings with the police.</w:t>
            </w:r>
          </w:p>
        </w:tc>
      </w:tr>
    </w:tbl>
    <w:p w:rsidR="003A46BD" w:rsidRPr="003A46BD" w:rsidRDefault="003A46BD" w:rsidP="003A46BD">
      <w:pPr>
        <w:rPr>
          <w:rFonts w:ascii="Arial" w:hAnsi="Arial" w:cs="Arial"/>
        </w:rPr>
      </w:pPr>
    </w:p>
    <w:p w:rsidR="003A46BD" w:rsidRPr="003A46BD" w:rsidRDefault="003A46BD" w:rsidP="003A46BD"/>
    <w:sectPr w:rsidR="003A46BD" w:rsidRPr="003A46BD" w:rsidSect="003A46B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224D"/>
    <w:multiLevelType w:val="hybridMultilevel"/>
    <w:tmpl w:val="49800428"/>
    <w:lvl w:ilvl="0" w:tplc="D8EEACF8">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A92D1C"/>
    <w:multiLevelType w:val="hybridMultilevel"/>
    <w:tmpl w:val="A942B54A"/>
    <w:lvl w:ilvl="0" w:tplc="D8EEACF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B73551"/>
    <w:multiLevelType w:val="hybridMultilevel"/>
    <w:tmpl w:val="5BECE10A"/>
    <w:lvl w:ilvl="0" w:tplc="D8EEACF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152D5D"/>
    <w:multiLevelType w:val="hybridMultilevel"/>
    <w:tmpl w:val="15583018"/>
    <w:lvl w:ilvl="0" w:tplc="D8EEACF8">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88555DB"/>
    <w:multiLevelType w:val="hybridMultilevel"/>
    <w:tmpl w:val="170A35B6"/>
    <w:lvl w:ilvl="0" w:tplc="D8EEACF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B54A6F"/>
    <w:multiLevelType w:val="hybridMultilevel"/>
    <w:tmpl w:val="8AFC6652"/>
    <w:lvl w:ilvl="0" w:tplc="D8EEACF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CF3FCB"/>
    <w:multiLevelType w:val="hybridMultilevel"/>
    <w:tmpl w:val="247AAAB8"/>
    <w:lvl w:ilvl="0" w:tplc="D8EEACF8">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0BB24BC"/>
    <w:multiLevelType w:val="hybridMultilevel"/>
    <w:tmpl w:val="4CD29B00"/>
    <w:lvl w:ilvl="0" w:tplc="D8EEACF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656417"/>
    <w:multiLevelType w:val="hybridMultilevel"/>
    <w:tmpl w:val="09821756"/>
    <w:lvl w:ilvl="0" w:tplc="D8EEACF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9604ED"/>
    <w:multiLevelType w:val="hybridMultilevel"/>
    <w:tmpl w:val="FEDCEE0E"/>
    <w:lvl w:ilvl="0" w:tplc="D8EEACF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714EB0"/>
    <w:multiLevelType w:val="hybridMultilevel"/>
    <w:tmpl w:val="904E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2152DD"/>
    <w:multiLevelType w:val="hybridMultilevel"/>
    <w:tmpl w:val="3FE6C82A"/>
    <w:lvl w:ilvl="0" w:tplc="D8EEACF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A71DD7"/>
    <w:multiLevelType w:val="hybridMultilevel"/>
    <w:tmpl w:val="E750A314"/>
    <w:lvl w:ilvl="0" w:tplc="D8EEACF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766DA2"/>
    <w:multiLevelType w:val="hybridMultilevel"/>
    <w:tmpl w:val="5A0607CC"/>
    <w:lvl w:ilvl="0" w:tplc="D8EEACF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1776E1"/>
    <w:multiLevelType w:val="hybridMultilevel"/>
    <w:tmpl w:val="93C6C044"/>
    <w:lvl w:ilvl="0" w:tplc="D8EEACF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617040"/>
    <w:multiLevelType w:val="hybridMultilevel"/>
    <w:tmpl w:val="52643EE0"/>
    <w:lvl w:ilvl="0" w:tplc="D8EEACF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7D4425"/>
    <w:multiLevelType w:val="hybridMultilevel"/>
    <w:tmpl w:val="3DCE929E"/>
    <w:lvl w:ilvl="0" w:tplc="D8EEACF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11"/>
  </w:num>
  <w:num w:numId="5">
    <w:abstractNumId w:val="5"/>
  </w:num>
  <w:num w:numId="6">
    <w:abstractNumId w:val="2"/>
  </w:num>
  <w:num w:numId="7">
    <w:abstractNumId w:val="4"/>
  </w:num>
  <w:num w:numId="8">
    <w:abstractNumId w:val="1"/>
  </w:num>
  <w:num w:numId="9">
    <w:abstractNumId w:val="6"/>
  </w:num>
  <w:num w:numId="10">
    <w:abstractNumId w:val="0"/>
  </w:num>
  <w:num w:numId="11">
    <w:abstractNumId w:val="13"/>
  </w:num>
  <w:num w:numId="12">
    <w:abstractNumId w:val="15"/>
  </w:num>
  <w:num w:numId="13">
    <w:abstractNumId w:val="9"/>
  </w:num>
  <w:num w:numId="14">
    <w:abstractNumId w:val="12"/>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3A46BD"/>
    <w:rsid w:val="00051F16"/>
    <w:rsid w:val="00054601"/>
    <w:rsid w:val="00061D40"/>
    <w:rsid w:val="00065831"/>
    <w:rsid w:val="00110DAB"/>
    <w:rsid w:val="00175FE6"/>
    <w:rsid w:val="001B02AD"/>
    <w:rsid w:val="002602BE"/>
    <w:rsid w:val="003A46BD"/>
    <w:rsid w:val="003E657F"/>
    <w:rsid w:val="004076A1"/>
    <w:rsid w:val="00431619"/>
    <w:rsid w:val="004C0E33"/>
    <w:rsid w:val="004E799C"/>
    <w:rsid w:val="00602E9E"/>
    <w:rsid w:val="00661E42"/>
    <w:rsid w:val="00771E71"/>
    <w:rsid w:val="007B0A9F"/>
    <w:rsid w:val="008208B4"/>
    <w:rsid w:val="00827096"/>
    <w:rsid w:val="00857A5C"/>
    <w:rsid w:val="008B27A1"/>
    <w:rsid w:val="00925FA8"/>
    <w:rsid w:val="009465E0"/>
    <w:rsid w:val="009B02C7"/>
    <w:rsid w:val="009D557F"/>
    <w:rsid w:val="009F75A5"/>
    <w:rsid w:val="00A242B9"/>
    <w:rsid w:val="00AB3D64"/>
    <w:rsid w:val="00B723BC"/>
    <w:rsid w:val="00C31F9D"/>
    <w:rsid w:val="00CE0114"/>
    <w:rsid w:val="00D221B3"/>
    <w:rsid w:val="00D3379E"/>
    <w:rsid w:val="00D43779"/>
    <w:rsid w:val="00D82CA4"/>
    <w:rsid w:val="00E44D67"/>
    <w:rsid w:val="00EA4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D18FCAD-4BF7-4678-9C8C-3490A2A2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46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27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027982">
      <w:bodyDiv w:val="1"/>
      <w:marLeft w:val="0"/>
      <w:marRight w:val="0"/>
      <w:marTop w:val="0"/>
      <w:marBottom w:val="0"/>
      <w:divBdr>
        <w:top w:val="none" w:sz="0" w:space="0" w:color="auto"/>
        <w:left w:val="none" w:sz="0" w:space="0" w:color="auto"/>
        <w:bottom w:val="none" w:sz="0" w:space="0" w:color="auto"/>
        <w:right w:val="none" w:sz="0" w:space="0" w:color="auto"/>
      </w:divBdr>
    </w:div>
    <w:div w:id="175632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PowerPoint_97-2003_Presentation1.ppt"/><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ICTS</dc:creator>
  <cp:lastModifiedBy>Neville, Mike</cp:lastModifiedBy>
  <cp:revision>20</cp:revision>
  <dcterms:created xsi:type="dcterms:W3CDTF">2014-04-15T13:04:00Z</dcterms:created>
  <dcterms:modified xsi:type="dcterms:W3CDTF">2014-08-14T08:37:00Z</dcterms:modified>
</cp:coreProperties>
</file>